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Default="00987DB6" w:rsidP="00832912">
      <w:pPr>
        <w:rPr>
          <w:b/>
          <w:sz w:val="22"/>
        </w:rPr>
      </w:pPr>
      <w:r>
        <w:rPr>
          <w:b/>
          <w:noProof/>
          <w:sz w:val="22"/>
        </w:rPr>
        <w:drawing>
          <wp:anchor distT="0" distB="0" distL="114300" distR="114300" simplePos="0" relativeHeight="251658240" behindDoc="0" locked="0" layoutInCell="1" allowOverlap="1" wp14:anchorId="48427866" wp14:editId="3752F561">
            <wp:simplePos x="0" y="0"/>
            <wp:positionH relativeFrom="margin">
              <wp:posOffset>4758966</wp:posOffset>
            </wp:positionH>
            <wp:positionV relativeFrom="paragraph">
              <wp:posOffset>-762414</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E734BA">
        <w:rPr>
          <w:b/>
          <w:sz w:val="22"/>
        </w:rPr>
        <w:t>Job Description</w:t>
      </w:r>
    </w:p>
    <w:p w14:paraId="28FB053F" w14:textId="77777777" w:rsidR="00FA4741" w:rsidRPr="00E734BA" w:rsidRDefault="00FA4741" w:rsidP="00C10F01">
      <w:pPr>
        <w:jc w:val="center"/>
        <w:rPr>
          <w:b/>
          <w:sz w:val="22"/>
          <w:u w:val="single"/>
        </w:rPr>
      </w:pPr>
    </w:p>
    <w:p w14:paraId="4105053F" w14:textId="4A197AF8" w:rsidR="00FA4741" w:rsidRPr="004A3B00" w:rsidRDefault="00FA4741" w:rsidP="00832912">
      <w:pPr>
        <w:ind w:left="1985" w:hanging="1985"/>
        <w:rPr>
          <w:b/>
          <w:sz w:val="22"/>
        </w:rPr>
      </w:pPr>
      <w:r w:rsidRPr="004A3B00">
        <w:rPr>
          <w:b/>
          <w:sz w:val="22"/>
        </w:rPr>
        <w:t>Post:</w:t>
      </w:r>
      <w:r w:rsidRPr="004A3B00">
        <w:rPr>
          <w:b/>
          <w:sz w:val="22"/>
        </w:rPr>
        <w:tab/>
      </w:r>
      <w:r w:rsidR="00A01A76">
        <w:rPr>
          <w:sz w:val="22"/>
        </w:rPr>
        <w:t xml:space="preserve">Helpline Advisor </w:t>
      </w:r>
    </w:p>
    <w:p w14:paraId="78A72709" w14:textId="77777777" w:rsidR="00FA4741" w:rsidRPr="004A3B00" w:rsidRDefault="00FA4741" w:rsidP="00832912">
      <w:pPr>
        <w:ind w:left="1985" w:hanging="1985"/>
        <w:rPr>
          <w:b/>
          <w:sz w:val="22"/>
        </w:rPr>
      </w:pPr>
    </w:p>
    <w:p w14:paraId="3F918CB7" w14:textId="6A0445EA" w:rsidR="00C10F01" w:rsidRPr="0050551F" w:rsidRDefault="00C10F01" w:rsidP="00832912">
      <w:pPr>
        <w:ind w:left="1985" w:hanging="1985"/>
        <w:rPr>
          <w:b/>
          <w:i/>
          <w:iCs/>
          <w:color w:val="FF0000"/>
          <w:sz w:val="22"/>
        </w:rPr>
      </w:pPr>
      <w:r w:rsidRPr="004A3B00">
        <w:rPr>
          <w:b/>
          <w:sz w:val="22"/>
        </w:rPr>
        <w:t>Hours per week:</w:t>
      </w:r>
      <w:r w:rsidR="00832912" w:rsidRPr="004A3B00">
        <w:rPr>
          <w:b/>
          <w:sz w:val="22"/>
        </w:rPr>
        <w:tab/>
      </w:r>
      <w:r w:rsidR="00E3049D">
        <w:rPr>
          <w:sz w:val="22"/>
        </w:rPr>
        <w:t>25</w:t>
      </w:r>
      <w:r w:rsidR="004A3B00" w:rsidRPr="00F165C0">
        <w:rPr>
          <w:sz w:val="22"/>
        </w:rPr>
        <w:t xml:space="preserve"> </w:t>
      </w:r>
    </w:p>
    <w:p w14:paraId="4DD0197A" w14:textId="77777777" w:rsidR="00832912" w:rsidRPr="004A3B00" w:rsidRDefault="00832912" w:rsidP="00832912">
      <w:pPr>
        <w:ind w:left="1985" w:hanging="1985"/>
        <w:rPr>
          <w:b/>
          <w:sz w:val="22"/>
        </w:rPr>
      </w:pPr>
    </w:p>
    <w:p w14:paraId="436E44B9" w14:textId="6686C1BC" w:rsidR="00C10F01" w:rsidRPr="0050551F" w:rsidRDefault="00C10F01" w:rsidP="00832912">
      <w:pPr>
        <w:ind w:left="1985" w:hanging="1985"/>
        <w:rPr>
          <w:i/>
          <w:iCs/>
          <w:color w:val="FF0000"/>
          <w:sz w:val="22"/>
        </w:rPr>
      </w:pPr>
      <w:r w:rsidRPr="004A3B00">
        <w:rPr>
          <w:b/>
          <w:sz w:val="22"/>
        </w:rPr>
        <w:t xml:space="preserve">Salary: </w:t>
      </w:r>
      <w:r w:rsidR="00832912" w:rsidRPr="004A3B00">
        <w:rPr>
          <w:b/>
          <w:sz w:val="22"/>
        </w:rPr>
        <w:tab/>
      </w:r>
      <w:r w:rsidR="00A01A76" w:rsidRPr="004C37E1">
        <w:rPr>
          <w:bCs/>
          <w:sz w:val="22"/>
        </w:rPr>
        <w:t>£</w:t>
      </w:r>
      <w:r w:rsidR="00A01A76">
        <w:rPr>
          <w:sz w:val="22"/>
        </w:rPr>
        <w:t>2</w:t>
      </w:r>
      <w:r w:rsidR="004C1918">
        <w:rPr>
          <w:sz w:val="22"/>
        </w:rPr>
        <w:t>1</w:t>
      </w:r>
      <w:r w:rsidR="00A01A76">
        <w:rPr>
          <w:sz w:val="22"/>
        </w:rPr>
        <w:t>,</w:t>
      </w:r>
      <w:r w:rsidR="00E3049D">
        <w:rPr>
          <w:sz w:val="22"/>
        </w:rPr>
        <w:t>893</w:t>
      </w:r>
      <w:r w:rsidR="00FC6EE7">
        <w:rPr>
          <w:sz w:val="22"/>
        </w:rPr>
        <w:t xml:space="preserve"> - £2</w:t>
      </w:r>
      <w:r w:rsidR="00CB5B9D">
        <w:rPr>
          <w:sz w:val="22"/>
        </w:rPr>
        <w:t>4</w:t>
      </w:r>
      <w:r w:rsidR="00FC6EE7">
        <w:rPr>
          <w:sz w:val="22"/>
        </w:rPr>
        <w:t>,</w:t>
      </w:r>
      <w:r w:rsidR="00CB5B9D">
        <w:rPr>
          <w:sz w:val="22"/>
        </w:rPr>
        <w:t>176</w:t>
      </w:r>
      <w:r w:rsidR="0050551F">
        <w:rPr>
          <w:sz w:val="22"/>
        </w:rPr>
        <w:t xml:space="preserve"> </w:t>
      </w:r>
      <w:r w:rsidR="00FC6EE7">
        <w:rPr>
          <w:sz w:val="22"/>
        </w:rPr>
        <w:t xml:space="preserve">(pro-rata) </w:t>
      </w:r>
      <w:r w:rsidR="00E3049D">
        <w:rPr>
          <w:sz w:val="22"/>
        </w:rPr>
        <w:t>plus a 3.5% shift increase</w:t>
      </w:r>
      <w:r w:rsidR="00FC6EE7">
        <w:rPr>
          <w:sz w:val="22"/>
        </w:rPr>
        <w:t>.</w:t>
      </w:r>
      <w:r w:rsidR="00B40A92">
        <w:rPr>
          <w:sz w:val="22"/>
        </w:rPr>
        <w:t xml:space="preserve"> </w:t>
      </w:r>
      <w:r w:rsidR="00B80C4A">
        <w:rPr>
          <w:sz w:val="22"/>
        </w:rPr>
        <w:br/>
      </w:r>
      <w:r w:rsidR="0078554B">
        <w:rPr>
          <w:sz w:val="22"/>
        </w:rPr>
        <w:t>(</w:t>
      </w:r>
      <w:r w:rsidR="00B80C4A">
        <w:rPr>
          <w:sz w:val="22"/>
        </w:rPr>
        <w:t>£16,660 – 18,398</w:t>
      </w:r>
      <w:r w:rsidR="00235AB4">
        <w:rPr>
          <w:sz w:val="22"/>
        </w:rPr>
        <w:t xml:space="preserve"> </w:t>
      </w:r>
      <w:r w:rsidR="0078554B">
        <w:rPr>
          <w:sz w:val="22"/>
        </w:rPr>
        <w:t>actual annual salary for 25 hours)</w:t>
      </w:r>
      <w:r w:rsidR="00FC6EE7">
        <w:rPr>
          <w:sz w:val="22"/>
        </w:rPr>
        <w:t xml:space="preserve"> </w:t>
      </w:r>
      <w:r w:rsidR="0078554B">
        <w:rPr>
          <w:sz w:val="22"/>
        </w:rPr>
        <w:br/>
      </w:r>
      <w:r w:rsidR="00FC6EE7">
        <w:rPr>
          <w:sz w:val="22"/>
        </w:rPr>
        <w:t xml:space="preserve">Upper end for 3+ </w:t>
      </w:r>
      <w:proofErr w:type="spellStart"/>
      <w:r w:rsidR="00FC6EE7">
        <w:rPr>
          <w:sz w:val="22"/>
        </w:rPr>
        <w:t>years experience</w:t>
      </w:r>
      <w:proofErr w:type="spellEnd"/>
      <w:r w:rsidR="00FC6EE7">
        <w:rPr>
          <w:sz w:val="22"/>
        </w:rPr>
        <w:t xml:space="preserve"> in a helpline role.</w:t>
      </w:r>
      <w:r w:rsidR="0095447D">
        <w:rPr>
          <w:sz w:val="22"/>
        </w:rPr>
        <w:t xml:space="preserve"> Salary offer would be confirmed prior to interview. </w:t>
      </w:r>
      <w:r w:rsidR="00E3049D">
        <w:rPr>
          <w:sz w:val="22"/>
        </w:rPr>
        <w:t xml:space="preserve"> </w:t>
      </w:r>
    </w:p>
    <w:p w14:paraId="784F3A28" w14:textId="77777777" w:rsidR="00832912" w:rsidRPr="004A3B00" w:rsidRDefault="00832912" w:rsidP="00832912">
      <w:pPr>
        <w:ind w:left="1985" w:hanging="1985"/>
        <w:rPr>
          <w:sz w:val="22"/>
        </w:rPr>
      </w:pPr>
    </w:p>
    <w:p w14:paraId="1276FF47" w14:textId="1572407E" w:rsidR="00832912" w:rsidRPr="004A3B00" w:rsidRDefault="00832912" w:rsidP="00832912">
      <w:pPr>
        <w:ind w:left="1985" w:hanging="1985"/>
        <w:rPr>
          <w:sz w:val="22"/>
        </w:rPr>
      </w:pPr>
      <w:r w:rsidRPr="004A3B00">
        <w:rPr>
          <w:b/>
          <w:sz w:val="22"/>
        </w:rPr>
        <w:t xml:space="preserve">Contract: </w:t>
      </w:r>
      <w:r w:rsidRPr="004A3B00">
        <w:rPr>
          <w:b/>
          <w:sz w:val="22"/>
        </w:rPr>
        <w:tab/>
      </w:r>
      <w:r w:rsidR="00A01A76">
        <w:rPr>
          <w:sz w:val="22"/>
        </w:rPr>
        <w:t xml:space="preserve">Permanent </w:t>
      </w:r>
    </w:p>
    <w:p w14:paraId="7A2C0C40" w14:textId="77777777" w:rsidR="00C10F01" w:rsidRPr="004A3B00" w:rsidRDefault="00C10F01" w:rsidP="00832912">
      <w:pPr>
        <w:ind w:left="1985" w:hanging="1985"/>
        <w:rPr>
          <w:b/>
          <w:sz w:val="22"/>
        </w:rPr>
      </w:pPr>
    </w:p>
    <w:p w14:paraId="06DEDBB4" w14:textId="246FE52E" w:rsidR="00C10F01" w:rsidRPr="004A3B00" w:rsidRDefault="00C10F01" w:rsidP="00832912">
      <w:pPr>
        <w:ind w:left="1985" w:hanging="1985"/>
        <w:rPr>
          <w:sz w:val="22"/>
        </w:rPr>
      </w:pPr>
      <w:r w:rsidRPr="004A3B00">
        <w:rPr>
          <w:b/>
          <w:sz w:val="22"/>
        </w:rPr>
        <w:t xml:space="preserve">Location: </w:t>
      </w:r>
      <w:r w:rsidR="00832912" w:rsidRPr="004A3B00">
        <w:rPr>
          <w:b/>
          <w:sz w:val="22"/>
        </w:rPr>
        <w:tab/>
      </w:r>
      <w:r w:rsidR="00AE6137">
        <w:rPr>
          <w:sz w:val="22"/>
        </w:rPr>
        <w:t>Home based</w:t>
      </w:r>
      <w:r w:rsidR="00BE1A30">
        <w:rPr>
          <w:sz w:val="22"/>
        </w:rPr>
        <w:t xml:space="preserve"> </w:t>
      </w:r>
    </w:p>
    <w:p w14:paraId="2EFEF75B" w14:textId="77777777" w:rsidR="00FA4741" w:rsidRPr="00E734BA" w:rsidRDefault="00FA4741">
      <w:pPr>
        <w:pBdr>
          <w:bottom w:val="single" w:sz="12" w:space="1" w:color="auto"/>
        </w:pBdr>
        <w:rPr>
          <w:b/>
          <w:sz w:val="22"/>
        </w:rPr>
      </w:pPr>
    </w:p>
    <w:p w14:paraId="06642060" w14:textId="77777777" w:rsidR="00832912" w:rsidRPr="00E734BA" w:rsidRDefault="00832912">
      <w:pPr>
        <w:rPr>
          <w:b/>
          <w:sz w:val="22"/>
        </w:rPr>
      </w:pPr>
    </w:p>
    <w:p w14:paraId="4A3AACD6" w14:textId="77777777" w:rsidR="00832912" w:rsidRPr="00E734BA" w:rsidRDefault="00980D37" w:rsidP="00832912">
      <w:pPr>
        <w:rPr>
          <w:b/>
          <w:sz w:val="22"/>
        </w:rPr>
      </w:pPr>
      <w:r>
        <w:rPr>
          <w:b/>
          <w:sz w:val="22"/>
        </w:rPr>
        <w:t>Our Values</w:t>
      </w:r>
    </w:p>
    <w:p w14:paraId="48055CCB" w14:textId="77777777" w:rsidR="00E734BA" w:rsidRPr="00F26C2E" w:rsidRDefault="00E734BA" w:rsidP="00E734BA">
      <w:pPr>
        <w:pStyle w:val="NormalWeb"/>
        <w:rPr>
          <w:rFonts w:ascii="Trebuchet MS" w:hAnsi="Trebuchet MS"/>
          <w:sz w:val="22"/>
          <w:szCs w:val="22"/>
        </w:rPr>
      </w:pPr>
      <w:r w:rsidRPr="00E734BA">
        <w:rPr>
          <w:rFonts w:ascii="Trebuchet MS" w:hAnsi="Trebuchet MS"/>
          <w:sz w:val="22"/>
          <w:szCs w:val="22"/>
        </w:rPr>
        <w:t>A</w:t>
      </w:r>
      <w:r w:rsidRPr="00F26C2E">
        <w:rPr>
          <w:rFonts w:ascii="Trebuchet MS" w:hAnsi="Trebuchet MS"/>
          <w:sz w:val="22"/>
          <w:szCs w:val="22"/>
        </w:rPr>
        <w:t xml:space="preserve">t Beat, we share the vision of an end to the pain and suffering caused by eating disorders. We are inspired by the people we serve, by the difference we can make, and by our commitment to each other.  </w:t>
      </w:r>
    </w:p>
    <w:p w14:paraId="10C5A36D"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Central to our success is our commitment to building and maintaining supportive and mutually empowering relationships with our colleagues, supporters and beneficiaries. In turn, these relationships provide us with unique experience and learning, which we use to speak with both compassion and authority about the realities of eating disorders.   </w:t>
      </w:r>
    </w:p>
    <w:p w14:paraId="78168C4F"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also believe that people performing at their best are happier in their work and that happy people perform at their best. So we create and protect a trusting and collaborative environment where people can experiment, learn and flourish.  </w:t>
      </w:r>
    </w:p>
    <w:p w14:paraId="1411AD36"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052EA37F" w14:textId="77777777" w:rsidR="00E734BA" w:rsidRPr="00F26C2E" w:rsidRDefault="00E734BA" w:rsidP="00E734BA">
      <w:pPr>
        <w:pStyle w:val="NormalWeb"/>
        <w:rPr>
          <w:rFonts w:ascii="Trebuchet MS" w:hAnsi="Trebuchet MS"/>
          <w:sz w:val="22"/>
          <w:szCs w:val="22"/>
        </w:rPr>
      </w:pPr>
      <w:bookmarkStart w:id="0" w:name="_Hlk51243487"/>
      <w:r w:rsidRPr="00F26C2E">
        <w:rPr>
          <w:rFonts w:ascii="Trebuchet MS" w:hAnsi="Trebuchet MS"/>
          <w:sz w:val="22"/>
          <w:szCs w:val="22"/>
        </w:rPr>
        <w:t xml:space="preserve">When we get this right, we will achieve brilliant results together, making Beat a truly inspiring and enjoyable place to work. </w:t>
      </w:r>
    </w:p>
    <w:bookmarkEnd w:id="0"/>
    <w:p w14:paraId="5BCEE181" w14:textId="77777777" w:rsidR="002616AC" w:rsidRPr="00E734BA" w:rsidRDefault="002616AC" w:rsidP="00832912">
      <w:pPr>
        <w:pBdr>
          <w:bottom w:val="single" w:sz="12" w:space="1" w:color="auto"/>
        </w:pBdr>
        <w:ind w:left="75"/>
        <w:rPr>
          <w:sz w:val="22"/>
        </w:rPr>
      </w:pPr>
    </w:p>
    <w:p w14:paraId="3CAC093E" w14:textId="77777777" w:rsidR="002616AC" w:rsidRDefault="002616AC">
      <w:pPr>
        <w:rPr>
          <w:b/>
          <w:sz w:val="22"/>
        </w:rPr>
      </w:pPr>
    </w:p>
    <w:p w14:paraId="1A868D5B" w14:textId="19C8853C" w:rsidR="00204509" w:rsidRDefault="00204509">
      <w:pPr>
        <w:rPr>
          <w:b/>
          <w:sz w:val="22"/>
        </w:rPr>
      </w:pPr>
      <w:r w:rsidRPr="00E734BA">
        <w:rPr>
          <w:b/>
          <w:sz w:val="22"/>
        </w:rPr>
        <w:t>Purpose of the post</w:t>
      </w:r>
    </w:p>
    <w:p w14:paraId="1A8C7746" w14:textId="77777777" w:rsidR="002616AC" w:rsidRPr="00E734BA" w:rsidRDefault="002616AC">
      <w:pPr>
        <w:rPr>
          <w:b/>
          <w:sz w:val="22"/>
        </w:rPr>
      </w:pPr>
    </w:p>
    <w:p w14:paraId="3461698C" w14:textId="77777777" w:rsidR="00E12B6D" w:rsidRDefault="00E12B6D" w:rsidP="00BE1A30">
      <w:pPr>
        <w:ind w:right="-188"/>
        <w:rPr>
          <w:sz w:val="22"/>
        </w:rPr>
      </w:pPr>
      <w:r w:rsidRPr="00E12B6D">
        <w:rPr>
          <w:sz w:val="22"/>
        </w:rPr>
        <w:t xml:space="preserve">Your role will be to support the Helpline team, ensuring that incoming contacts from our beneficiaries receive high quality, timely support when they need it. Beat are receiving more contacts than ever before, this is an opportunity to make a difference to the lives of each and every person that gets in touch, this includes sufferers, family, friends, supporters and more. </w:t>
      </w:r>
    </w:p>
    <w:p w14:paraId="165E7BAB" w14:textId="77777777" w:rsidR="002616AC" w:rsidRDefault="002616AC" w:rsidP="002616AC">
      <w:pPr>
        <w:pStyle w:val="NormalWeb"/>
        <w:rPr>
          <w:rFonts w:ascii="Trebuchet MS" w:hAnsi="Trebuchet MS"/>
          <w:b/>
          <w:bCs/>
          <w:sz w:val="22"/>
          <w:szCs w:val="22"/>
        </w:rPr>
      </w:pPr>
    </w:p>
    <w:p w14:paraId="41DA912A" w14:textId="77777777" w:rsidR="002616AC" w:rsidRDefault="002616AC" w:rsidP="002616AC">
      <w:pPr>
        <w:pStyle w:val="NormalWeb"/>
        <w:rPr>
          <w:rFonts w:ascii="Trebuchet MS" w:hAnsi="Trebuchet MS"/>
          <w:b/>
          <w:bCs/>
          <w:sz w:val="22"/>
          <w:szCs w:val="22"/>
        </w:rPr>
      </w:pPr>
    </w:p>
    <w:p w14:paraId="075FEF73" w14:textId="77777777" w:rsidR="002616AC" w:rsidRDefault="002616AC" w:rsidP="002616AC">
      <w:pPr>
        <w:pStyle w:val="NormalWeb"/>
        <w:rPr>
          <w:rFonts w:ascii="Trebuchet MS" w:hAnsi="Trebuchet MS"/>
          <w:b/>
          <w:bCs/>
          <w:sz w:val="22"/>
          <w:szCs w:val="22"/>
        </w:rPr>
      </w:pPr>
    </w:p>
    <w:p w14:paraId="1F2C98A2" w14:textId="5348CAB7" w:rsidR="00A779BE" w:rsidRDefault="00204509">
      <w:pPr>
        <w:rPr>
          <w:b/>
          <w:sz w:val="22"/>
        </w:rPr>
      </w:pPr>
      <w:r w:rsidRPr="00E734BA">
        <w:rPr>
          <w:b/>
          <w:sz w:val="22"/>
        </w:rPr>
        <w:t>Relationships</w:t>
      </w:r>
    </w:p>
    <w:p w14:paraId="2A95A33A" w14:textId="77777777" w:rsidR="002616AC" w:rsidRPr="00E734BA" w:rsidRDefault="002616AC">
      <w:pPr>
        <w:rPr>
          <w:b/>
          <w:sz w:val="22"/>
        </w:rPr>
      </w:pPr>
    </w:p>
    <w:p w14:paraId="74B2303E" w14:textId="42FBF0C6" w:rsidR="00BE1A30" w:rsidRDefault="00BE1A30" w:rsidP="00BE1A30">
      <w:pPr>
        <w:rPr>
          <w:rFonts w:cs="Arial"/>
          <w:sz w:val="22"/>
        </w:rPr>
      </w:pPr>
      <w:r>
        <w:rPr>
          <w:rFonts w:cs="Arial"/>
          <w:sz w:val="22"/>
        </w:rPr>
        <w:t xml:space="preserve">Reporting to </w:t>
      </w:r>
      <w:r w:rsidR="004C37E1">
        <w:rPr>
          <w:rFonts w:cs="Arial"/>
          <w:sz w:val="22"/>
        </w:rPr>
        <w:t>the</w:t>
      </w:r>
      <w:r w:rsidR="00794676">
        <w:rPr>
          <w:rFonts w:cs="Arial"/>
          <w:sz w:val="22"/>
        </w:rPr>
        <w:t xml:space="preserve"> Deputy Helpline </w:t>
      </w:r>
      <w:r>
        <w:rPr>
          <w:rFonts w:cs="Arial"/>
          <w:sz w:val="22"/>
        </w:rPr>
        <w:t xml:space="preserve">Manager, </w:t>
      </w:r>
      <w:r w:rsidR="008C253E">
        <w:rPr>
          <w:rFonts w:cs="Arial"/>
          <w:sz w:val="22"/>
        </w:rPr>
        <w:t>Helpline Advisors</w:t>
      </w:r>
      <w:r>
        <w:rPr>
          <w:rFonts w:cs="Arial"/>
          <w:sz w:val="22"/>
        </w:rPr>
        <w:t xml:space="preserve"> will </w:t>
      </w:r>
      <w:r w:rsidR="008C253E">
        <w:rPr>
          <w:rFonts w:cs="Arial"/>
          <w:sz w:val="22"/>
        </w:rPr>
        <w:t>work</w:t>
      </w:r>
      <w:r>
        <w:rPr>
          <w:rFonts w:cs="Arial"/>
          <w:sz w:val="22"/>
        </w:rPr>
        <w:t xml:space="preserve"> as a member of the </w:t>
      </w:r>
      <w:r w:rsidR="00794676">
        <w:rPr>
          <w:rFonts w:cs="Arial"/>
          <w:sz w:val="22"/>
        </w:rPr>
        <w:t>H</w:t>
      </w:r>
      <w:r>
        <w:rPr>
          <w:rFonts w:cs="Arial"/>
          <w:sz w:val="22"/>
        </w:rPr>
        <w:t>elpline team, supporting helpline colleagues and volunteers on shift, sharing experience and skills.</w:t>
      </w:r>
    </w:p>
    <w:p w14:paraId="4C8F46CA" w14:textId="77777777" w:rsidR="00FA2949" w:rsidRPr="00E734BA" w:rsidRDefault="00FA2949">
      <w:pPr>
        <w:rPr>
          <w:sz w:val="22"/>
        </w:rPr>
      </w:pPr>
    </w:p>
    <w:p w14:paraId="2F9BA2A7" w14:textId="77777777" w:rsidR="00832912" w:rsidRPr="00E734BA" w:rsidRDefault="0085522B" w:rsidP="00832912">
      <w:pPr>
        <w:spacing w:after="240"/>
        <w:rPr>
          <w:b/>
          <w:sz w:val="22"/>
        </w:rPr>
      </w:pPr>
      <w:r w:rsidRPr="00E734BA">
        <w:rPr>
          <w:b/>
          <w:sz w:val="22"/>
        </w:rPr>
        <w:t>Key Responsibilities</w:t>
      </w:r>
    </w:p>
    <w:p w14:paraId="4C0B847C"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 xml:space="preserve">Respond to service users who contact us through our telephone helpline, email, webchat service and </w:t>
      </w:r>
      <w:r>
        <w:rPr>
          <w:rFonts w:cs="ArialMT"/>
          <w:sz w:val="22"/>
        </w:rPr>
        <w:t>online support group sessions, in line with Beat’s helpline service training, protocols and templates.</w:t>
      </w:r>
    </w:p>
    <w:p w14:paraId="70E66B0D" w14:textId="77777777" w:rsidR="00BE1A30" w:rsidRDefault="00BE1A30" w:rsidP="00BE1A30">
      <w:pPr>
        <w:pStyle w:val="ListParagraph"/>
        <w:autoSpaceDE w:val="0"/>
        <w:autoSpaceDN w:val="0"/>
        <w:adjustRightInd w:val="0"/>
        <w:rPr>
          <w:rFonts w:cs="Arial"/>
          <w:sz w:val="22"/>
        </w:rPr>
      </w:pPr>
    </w:p>
    <w:p w14:paraId="52A5C20A" w14:textId="1995EBAE" w:rsidR="00BE1A30" w:rsidRDefault="00BE1A30" w:rsidP="00BE1A30">
      <w:pPr>
        <w:pStyle w:val="ListParagraph"/>
        <w:numPr>
          <w:ilvl w:val="0"/>
          <w:numId w:val="9"/>
        </w:numPr>
        <w:autoSpaceDE w:val="0"/>
        <w:autoSpaceDN w:val="0"/>
        <w:adjustRightInd w:val="0"/>
        <w:rPr>
          <w:rFonts w:cs="Arial"/>
          <w:sz w:val="22"/>
        </w:rPr>
      </w:pPr>
      <w:r>
        <w:rPr>
          <w:rFonts w:cs="Arial"/>
          <w:sz w:val="22"/>
        </w:rPr>
        <w:t>Identify service user needs, record the results of the assessment and provide a tailored response delivering advice, emotional support, signposting on to another appropriate service, or by directing referrals to an appropriate colleague etc.</w:t>
      </w:r>
    </w:p>
    <w:p w14:paraId="3C11DE43" w14:textId="77777777" w:rsidR="00BE1A30" w:rsidRDefault="00BE1A30" w:rsidP="00BE1A30">
      <w:pPr>
        <w:pStyle w:val="ListParagraph"/>
        <w:autoSpaceDE w:val="0"/>
        <w:autoSpaceDN w:val="0"/>
        <w:adjustRightInd w:val="0"/>
        <w:rPr>
          <w:rFonts w:cs="Arial"/>
          <w:sz w:val="22"/>
        </w:rPr>
      </w:pPr>
    </w:p>
    <w:p w14:paraId="14888802"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Accurately enter service user information and data on services provided and feedback received into central systems.</w:t>
      </w:r>
    </w:p>
    <w:p w14:paraId="54D67C22" w14:textId="77777777" w:rsidR="00BE1A30" w:rsidRDefault="00BE1A30" w:rsidP="00BE1A30">
      <w:pPr>
        <w:pStyle w:val="ListParagraph"/>
        <w:autoSpaceDE w:val="0"/>
        <w:autoSpaceDN w:val="0"/>
        <w:adjustRightInd w:val="0"/>
        <w:rPr>
          <w:rFonts w:cs="Arial"/>
          <w:sz w:val="22"/>
        </w:rPr>
      </w:pPr>
    </w:p>
    <w:p w14:paraId="43650229"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Mentor and support volunteers through their induction and give constructive feedback to aid their development.</w:t>
      </w:r>
    </w:p>
    <w:p w14:paraId="1510C89F" w14:textId="77777777" w:rsidR="00BE1A30" w:rsidRDefault="00BE1A30" w:rsidP="00BE1A30">
      <w:pPr>
        <w:rPr>
          <w:rFonts w:cs="Arial"/>
          <w:sz w:val="20"/>
        </w:rPr>
      </w:pPr>
    </w:p>
    <w:p w14:paraId="3FED3A8D"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Be responsible for own administration associated with providing the services.</w:t>
      </w:r>
    </w:p>
    <w:p w14:paraId="0AEC154F" w14:textId="77777777" w:rsidR="00BE1A30" w:rsidRDefault="00BE1A30" w:rsidP="00BE1A30">
      <w:pPr>
        <w:pStyle w:val="ListParagraph"/>
        <w:autoSpaceDE w:val="0"/>
        <w:autoSpaceDN w:val="0"/>
        <w:adjustRightInd w:val="0"/>
        <w:rPr>
          <w:rFonts w:cs="Arial"/>
          <w:sz w:val="22"/>
        </w:rPr>
      </w:pPr>
    </w:p>
    <w:p w14:paraId="1DFA2243"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Participate in daily debriefing sessions to share learning and support colleagues.</w:t>
      </w:r>
    </w:p>
    <w:p w14:paraId="20011E69" w14:textId="77777777" w:rsidR="00BE1A30" w:rsidRDefault="00BE1A30" w:rsidP="00BE1A30">
      <w:pPr>
        <w:pStyle w:val="ListParagraph"/>
        <w:autoSpaceDE w:val="0"/>
        <w:autoSpaceDN w:val="0"/>
        <w:adjustRightInd w:val="0"/>
        <w:rPr>
          <w:rFonts w:cs="Arial"/>
          <w:sz w:val="22"/>
        </w:rPr>
      </w:pPr>
    </w:p>
    <w:p w14:paraId="65F87337"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Play a key role in ensuring a highly cohesive team of staff and volunteer colleagues.</w:t>
      </w:r>
    </w:p>
    <w:p w14:paraId="0768F35B" w14:textId="77777777" w:rsidR="00BE1A30" w:rsidRDefault="00BE1A30" w:rsidP="00BE1A30">
      <w:pPr>
        <w:pStyle w:val="ListParagraph"/>
        <w:autoSpaceDE w:val="0"/>
        <w:autoSpaceDN w:val="0"/>
        <w:adjustRightInd w:val="0"/>
        <w:rPr>
          <w:rFonts w:cs="Arial"/>
          <w:sz w:val="22"/>
        </w:rPr>
      </w:pPr>
    </w:p>
    <w:p w14:paraId="604C8C86"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Keep up-to-date and well informed on issues and developments relating to eating disorders.</w:t>
      </w:r>
    </w:p>
    <w:p w14:paraId="73B7DFCC" w14:textId="77777777" w:rsidR="00BE1A30" w:rsidRDefault="00BE1A30" w:rsidP="00BE1A30">
      <w:pPr>
        <w:rPr>
          <w:rFonts w:cs="Arial"/>
          <w:sz w:val="20"/>
        </w:rPr>
      </w:pPr>
    </w:p>
    <w:p w14:paraId="70117D42"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Participate in co creations with service users online to facilitate co design of future support services</w:t>
      </w:r>
    </w:p>
    <w:p w14:paraId="69FF3965" w14:textId="77777777" w:rsidR="00BE1A30" w:rsidRDefault="00BE1A30" w:rsidP="00BE1A30">
      <w:pPr>
        <w:pStyle w:val="ListParagraph"/>
        <w:autoSpaceDE w:val="0"/>
        <w:autoSpaceDN w:val="0"/>
        <w:adjustRightInd w:val="0"/>
        <w:rPr>
          <w:rFonts w:cs="Arial"/>
          <w:sz w:val="22"/>
        </w:rPr>
      </w:pPr>
    </w:p>
    <w:p w14:paraId="7F49D199"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Contribute to the preparation of information-based resources including template replies, information materials and web pages.</w:t>
      </w:r>
    </w:p>
    <w:p w14:paraId="4DFAC8BA" w14:textId="77777777" w:rsidR="00BE1A30" w:rsidRDefault="00BE1A30" w:rsidP="00BE1A30">
      <w:pPr>
        <w:autoSpaceDE w:val="0"/>
        <w:autoSpaceDN w:val="0"/>
        <w:adjustRightInd w:val="0"/>
        <w:rPr>
          <w:rFonts w:cs="Arial"/>
          <w:sz w:val="22"/>
        </w:rPr>
      </w:pPr>
    </w:p>
    <w:p w14:paraId="28F36203" w14:textId="77777777" w:rsidR="00BE1A30" w:rsidRDefault="00BE1A30" w:rsidP="00BE1A30">
      <w:pPr>
        <w:pStyle w:val="ListParagraph"/>
        <w:numPr>
          <w:ilvl w:val="0"/>
          <w:numId w:val="9"/>
        </w:numPr>
        <w:autoSpaceDE w:val="0"/>
        <w:autoSpaceDN w:val="0"/>
        <w:adjustRightInd w:val="0"/>
        <w:rPr>
          <w:rFonts w:cs="Arial"/>
          <w:sz w:val="22"/>
        </w:rPr>
      </w:pPr>
      <w:r>
        <w:rPr>
          <w:rFonts w:cs="Arial"/>
          <w:sz w:val="22"/>
        </w:rPr>
        <w:t>Identify own learning and development needs and seek opportunities to address them.</w:t>
      </w:r>
    </w:p>
    <w:p w14:paraId="1C03C9C9" w14:textId="77777777" w:rsidR="00BE1A30" w:rsidRDefault="00BE1A30" w:rsidP="00BE1A30">
      <w:pPr>
        <w:autoSpaceDE w:val="0"/>
        <w:autoSpaceDN w:val="0"/>
        <w:adjustRightInd w:val="0"/>
        <w:rPr>
          <w:rFonts w:cs="Arial"/>
          <w:sz w:val="22"/>
        </w:rPr>
      </w:pPr>
    </w:p>
    <w:p w14:paraId="5860DC70" w14:textId="00EBE759" w:rsidR="00BE1A30" w:rsidRDefault="00BE1A30" w:rsidP="00BE1A30">
      <w:pPr>
        <w:pStyle w:val="ListParagraph"/>
        <w:numPr>
          <w:ilvl w:val="0"/>
          <w:numId w:val="9"/>
        </w:numPr>
        <w:autoSpaceDE w:val="0"/>
        <w:autoSpaceDN w:val="0"/>
        <w:adjustRightInd w:val="0"/>
        <w:rPr>
          <w:rFonts w:cs="Arial"/>
          <w:sz w:val="22"/>
        </w:rPr>
      </w:pPr>
      <w:r>
        <w:rPr>
          <w:rFonts w:cs="Arial"/>
          <w:sz w:val="22"/>
        </w:rPr>
        <w:t xml:space="preserve">Carry out any other duties relevant to the role as directed by the line manager or </w:t>
      </w:r>
      <w:r w:rsidR="00833C34">
        <w:rPr>
          <w:rFonts w:cs="Arial"/>
          <w:sz w:val="22"/>
        </w:rPr>
        <w:t>their</w:t>
      </w:r>
      <w:r>
        <w:rPr>
          <w:rFonts w:cs="Arial"/>
          <w:sz w:val="22"/>
        </w:rPr>
        <w:t xml:space="preserve"> deputy.</w:t>
      </w:r>
    </w:p>
    <w:p w14:paraId="06374054" w14:textId="77777777" w:rsidR="00473797" w:rsidRPr="00E734BA" w:rsidRDefault="00473797" w:rsidP="00832912">
      <w:pPr>
        <w:spacing w:after="240"/>
        <w:rPr>
          <w:sz w:val="22"/>
        </w:rPr>
      </w:pPr>
    </w:p>
    <w:p w14:paraId="1D50042D" w14:textId="77777777" w:rsidR="00832912" w:rsidRPr="00E734BA" w:rsidRDefault="00832912" w:rsidP="00832912">
      <w:pPr>
        <w:rPr>
          <w:sz w:val="22"/>
        </w:rPr>
      </w:pPr>
      <w:r w:rsidRPr="00E734BA">
        <w:rPr>
          <w:sz w:val="22"/>
        </w:rPr>
        <w:t>These responsibilities are subject to review and may be varied in emphasis depending on operational requirements.</w:t>
      </w:r>
    </w:p>
    <w:p w14:paraId="21BCF004" w14:textId="77777777" w:rsidR="00832912" w:rsidRPr="00E734BA" w:rsidRDefault="00832912" w:rsidP="00832912">
      <w:pPr>
        <w:rPr>
          <w:sz w:val="22"/>
        </w:rPr>
      </w:pPr>
    </w:p>
    <w:p w14:paraId="68508FBC" w14:textId="77777777" w:rsidR="00832912" w:rsidRPr="00E734BA" w:rsidRDefault="00832912" w:rsidP="00832912">
      <w:pPr>
        <w:spacing w:after="240"/>
        <w:rPr>
          <w:sz w:val="22"/>
        </w:rPr>
      </w:pPr>
    </w:p>
    <w:p w14:paraId="03580E2C" w14:textId="77777777" w:rsidR="002616AC" w:rsidRDefault="002616AC" w:rsidP="00FA2949">
      <w:pPr>
        <w:rPr>
          <w:b/>
          <w:sz w:val="22"/>
        </w:rPr>
      </w:pPr>
    </w:p>
    <w:p w14:paraId="59C5B761" w14:textId="77777777" w:rsidR="00BE1A30" w:rsidRDefault="00BE1A30" w:rsidP="00FA2949">
      <w:pPr>
        <w:rPr>
          <w:b/>
          <w:sz w:val="22"/>
        </w:rPr>
      </w:pPr>
    </w:p>
    <w:p w14:paraId="0370E6E8" w14:textId="77777777" w:rsidR="00BE1A30" w:rsidRDefault="00BE1A30" w:rsidP="00FA2949">
      <w:pPr>
        <w:rPr>
          <w:b/>
          <w:sz w:val="22"/>
        </w:rPr>
      </w:pPr>
    </w:p>
    <w:p w14:paraId="2C9C0B23" w14:textId="77777777" w:rsidR="00BE1A30" w:rsidRDefault="00BE1A30" w:rsidP="00FA2949">
      <w:pPr>
        <w:rPr>
          <w:b/>
          <w:sz w:val="22"/>
        </w:rPr>
      </w:pPr>
    </w:p>
    <w:p w14:paraId="0B98A5EC" w14:textId="77777777" w:rsidR="00BE1A30" w:rsidRDefault="00BE1A30" w:rsidP="00FA2949">
      <w:pPr>
        <w:rPr>
          <w:b/>
          <w:sz w:val="22"/>
        </w:rPr>
      </w:pPr>
    </w:p>
    <w:p w14:paraId="0F1F9E1E" w14:textId="77777777" w:rsidR="00384774" w:rsidRDefault="00384774" w:rsidP="00FA2949">
      <w:pPr>
        <w:rPr>
          <w:b/>
          <w:sz w:val="22"/>
        </w:rPr>
      </w:pPr>
    </w:p>
    <w:p w14:paraId="0B9E8E49" w14:textId="6A7B169E" w:rsidR="00BE1A30" w:rsidRPr="00BE1A30" w:rsidRDefault="00FA2949" w:rsidP="00FA2949">
      <w:pPr>
        <w:rPr>
          <w:iCs/>
          <w:sz w:val="22"/>
        </w:rPr>
      </w:pPr>
      <w:r w:rsidRPr="00E734BA">
        <w:rPr>
          <w:b/>
          <w:sz w:val="22"/>
        </w:rPr>
        <w:t>Person Specification –</w:t>
      </w:r>
      <w:r w:rsidR="00DD37C6" w:rsidRPr="00E734BA">
        <w:rPr>
          <w:b/>
          <w:sz w:val="22"/>
        </w:rPr>
        <w:t xml:space="preserve"> </w:t>
      </w:r>
      <w:r w:rsidR="002616AC">
        <w:rPr>
          <w:iCs/>
          <w:sz w:val="22"/>
        </w:rPr>
        <w:t xml:space="preserve">Helpline Advisor </w:t>
      </w:r>
    </w:p>
    <w:p w14:paraId="10C138A0" w14:textId="77777777" w:rsidR="00DD37C6" w:rsidRPr="00E734BA" w:rsidRDefault="00DD37C6" w:rsidP="00FA2949">
      <w:pPr>
        <w:rPr>
          <w:i/>
          <w:sz w:val="22"/>
        </w:rPr>
      </w:pPr>
    </w:p>
    <w:p w14:paraId="15E57570" w14:textId="77298FFC" w:rsidR="00832912" w:rsidRPr="002616AC" w:rsidRDefault="00832912" w:rsidP="00FA2949">
      <w:pPr>
        <w:rPr>
          <w:sz w:val="22"/>
        </w:rPr>
      </w:pPr>
      <w:r w:rsidRPr="00E734BA">
        <w:rPr>
          <w:sz w:val="22"/>
        </w:rPr>
        <w:t>Candidates should take each of the points below and, using each as a sub-heading in the application form, demonstrate how they meet the requirements of the role.</w:t>
      </w:r>
    </w:p>
    <w:p w14:paraId="1ED7002A" w14:textId="77777777" w:rsidR="00832912" w:rsidRPr="00E734BA" w:rsidRDefault="00832912" w:rsidP="00FA2949">
      <w:pPr>
        <w:rPr>
          <w:i/>
          <w:sz w:val="22"/>
        </w:rPr>
      </w:pPr>
    </w:p>
    <w:p w14:paraId="392E00C2" w14:textId="3DD394CA" w:rsidR="00FA2949" w:rsidRDefault="00FA2949" w:rsidP="00FA2949">
      <w:pPr>
        <w:rPr>
          <w:sz w:val="22"/>
          <w:u w:val="single"/>
        </w:rPr>
      </w:pPr>
      <w:r w:rsidRPr="00E734BA">
        <w:rPr>
          <w:sz w:val="22"/>
          <w:u w:val="single"/>
        </w:rPr>
        <w:t>Relevant Experience</w:t>
      </w:r>
      <w:r w:rsidR="00DD37C6" w:rsidRPr="00E734BA">
        <w:rPr>
          <w:sz w:val="22"/>
          <w:u w:val="single"/>
        </w:rPr>
        <w:t xml:space="preserve"> </w:t>
      </w:r>
    </w:p>
    <w:p w14:paraId="78FFCF83" w14:textId="77777777" w:rsidR="002616AC" w:rsidRPr="00E734BA" w:rsidRDefault="002616AC" w:rsidP="00FA2949">
      <w:pPr>
        <w:rPr>
          <w:sz w:val="22"/>
          <w:u w:val="single"/>
        </w:rPr>
      </w:pPr>
    </w:p>
    <w:p w14:paraId="17EE3002" w14:textId="0B38B12E" w:rsidR="00E12B6D" w:rsidRPr="00D950DD" w:rsidRDefault="002616AC" w:rsidP="00E12B6D">
      <w:pPr>
        <w:numPr>
          <w:ilvl w:val="0"/>
          <w:numId w:val="10"/>
        </w:numPr>
        <w:overflowPunct w:val="0"/>
        <w:autoSpaceDE w:val="0"/>
        <w:autoSpaceDN w:val="0"/>
        <w:adjustRightInd w:val="0"/>
        <w:textAlignment w:val="baseline"/>
        <w:rPr>
          <w:rFonts w:cs="Arial"/>
          <w:sz w:val="22"/>
        </w:rPr>
      </w:pPr>
      <w:r w:rsidRPr="00D950DD">
        <w:rPr>
          <w:rFonts w:cs="Arial"/>
          <w:sz w:val="22"/>
        </w:rPr>
        <w:t>Experience of providing high quality support to members of the public, either in a customer service or healthcare</w:t>
      </w:r>
      <w:r>
        <w:rPr>
          <w:rFonts w:cs="Arial"/>
          <w:sz w:val="22"/>
        </w:rPr>
        <w:t xml:space="preserve"> </w:t>
      </w:r>
      <w:r w:rsidRPr="00D950DD">
        <w:rPr>
          <w:rFonts w:cs="Arial"/>
          <w:sz w:val="22"/>
        </w:rPr>
        <w:t>setting, obtained in a</w:t>
      </w:r>
      <w:r>
        <w:rPr>
          <w:rFonts w:cs="Arial"/>
          <w:sz w:val="22"/>
        </w:rPr>
        <w:t xml:space="preserve"> helpline or online environment</w:t>
      </w:r>
      <w:r w:rsidR="00E12B6D">
        <w:rPr>
          <w:rFonts w:cs="Arial"/>
          <w:sz w:val="22"/>
        </w:rPr>
        <w:t>.</w:t>
      </w:r>
      <w:r w:rsidR="00E12B6D" w:rsidRPr="00E12B6D">
        <w:rPr>
          <w:rFonts w:cs="Arial"/>
          <w:sz w:val="22"/>
        </w:rPr>
        <w:t xml:space="preserve"> </w:t>
      </w:r>
      <w:r w:rsidR="00E12B6D">
        <w:rPr>
          <w:rFonts w:cs="Arial"/>
          <w:sz w:val="22"/>
        </w:rPr>
        <w:t xml:space="preserve">Ideally, </w:t>
      </w:r>
      <w:r w:rsidR="00CF4A8E">
        <w:rPr>
          <w:rFonts w:cs="Arial"/>
          <w:sz w:val="22"/>
        </w:rPr>
        <w:t>s</w:t>
      </w:r>
      <w:r w:rsidR="00E12B6D">
        <w:rPr>
          <w:rFonts w:cs="Arial"/>
          <w:sz w:val="22"/>
        </w:rPr>
        <w:t>ix months experience as a Beat Volunteer.</w:t>
      </w:r>
    </w:p>
    <w:p w14:paraId="3B4A5B7D" w14:textId="77777777" w:rsidR="002616AC" w:rsidRPr="00E12B6D" w:rsidRDefault="002616AC" w:rsidP="00E12B6D">
      <w:pPr>
        <w:overflowPunct w:val="0"/>
        <w:autoSpaceDE w:val="0"/>
        <w:autoSpaceDN w:val="0"/>
        <w:adjustRightInd w:val="0"/>
        <w:ind w:left="720"/>
        <w:textAlignment w:val="baseline"/>
        <w:rPr>
          <w:rFonts w:cs="Arial"/>
          <w:sz w:val="22"/>
        </w:rPr>
      </w:pPr>
    </w:p>
    <w:p w14:paraId="2EA4A18E" w14:textId="295D07F5" w:rsidR="002616AC" w:rsidRDefault="002616AC" w:rsidP="002616AC">
      <w:pPr>
        <w:numPr>
          <w:ilvl w:val="0"/>
          <w:numId w:val="10"/>
        </w:numPr>
        <w:overflowPunct w:val="0"/>
        <w:autoSpaceDE w:val="0"/>
        <w:autoSpaceDN w:val="0"/>
        <w:adjustRightInd w:val="0"/>
        <w:textAlignment w:val="baseline"/>
        <w:rPr>
          <w:rFonts w:cs="Arial"/>
          <w:sz w:val="22"/>
        </w:rPr>
      </w:pPr>
      <w:r w:rsidRPr="00D950DD">
        <w:rPr>
          <w:rFonts w:cs="Arial"/>
          <w:sz w:val="22"/>
        </w:rPr>
        <w:t>Experience of giving constructive feedback to peers, colleagues or volunteers to aid their development</w:t>
      </w:r>
    </w:p>
    <w:p w14:paraId="36B316F0" w14:textId="77777777" w:rsidR="001C06BC" w:rsidRDefault="001C06BC" w:rsidP="001C06BC">
      <w:pPr>
        <w:pStyle w:val="ListParagraph"/>
        <w:rPr>
          <w:rFonts w:cs="Arial"/>
          <w:sz w:val="22"/>
        </w:rPr>
      </w:pPr>
    </w:p>
    <w:p w14:paraId="1693E788" w14:textId="77777777" w:rsidR="00FA2949" w:rsidRPr="00E734BA" w:rsidRDefault="00FA2949" w:rsidP="00FA2949">
      <w:pPr>
        <w:rPr>
          <w:sz w:val="22"/>
        </w:rPr>
      </w:pPr>
    </w:p>
    <w:p w14:paraId="4325F83D" w14:textId="77777777" w:rsidR="00FA2949" w:rsidRPr="00E734BA" w:rsidRDefault="00FA2949" w:rsidP="00FA2949">
      <w:pPr>
        <w:rPr>
          <w:sz w:val="22"/>
          <w:u w:val="single"/>
        </w:rPr>
      </w:pPr>
      <w:r w:rsidRPr="00E734BA">
        <w:rPr>
          <w:sz w:val="22"/>
          <w:u w:val="single"/>
        </w:rPr>
        <w:t>Personal Competencies</w:t>
      </w:r>
    </w:p>
    <w:p w14:paraId="6B39F260" w14:textId="77777777" w:rsidR="00BE1A30" w:rsidRDefault="00BE1A30" w:rsidP="00BE1A30">
      <w:pPr>
        <w:rPr>
          <w:rFonts w:cs="Arial"/>
          <w:sz w:val="22"/>
        </w:rPr>
      </w:pPr>
    </w:p>
    <w:p w14:paraId="29144177" w14:textId="77777777" w:rsidR="00BE1A30" w:rsidRDefault="00BE1A30" w:rsidP="00BE1A30">
      <w:pPr>
        <w:numPr>
          <w:ilvl w:val="0"/>
          <w:numId w:val="13"/>
        </w:numPr>
        <w:overflowPunct w:val="0"/>
        <w:autoSpaceDE w:val="0"/>
        <w:autoSpaceDN w:val="0"/>
        <w:adjustRightInd w:val="0"/>
        <w:textAlignment w:val="baseline"/>
        <w:rPr>
          <w:rFonts w:cs="Arial"/>
          <w:sz w:val="22"/>
        </w:rPr>
      </w:pPr>
      <w:r>
        <w:rPr>
          <w:rFonts w:cs="Arial"/>
          <w:sz w:val="22"/>
        </w:rPr>
        <w:t>Excellent listening and verbal communication skills, with the ability to empathise with people expressing high levels of emotional distress</w:t>
      </w:r>
    </w:p>
    <w:p w14:paraId="09203DFD" w14:textId="77777777" w:rsidR="00BE1A30" w:rsidRDefault="00BE1A30" w:rsidP="00BE1A30">
      <w:pPr>
        <w:rPr>
          <w:rFonts w:cs="Arial"/>
          <w:sz w:val="22"/>
        </w:rPr>
      </w:pPr>
    </w:p>
    <w:p w14:paraId="34F6B886" w14:textId="321F0121" w:rsidR="00BE1A30" w:rsidRDefault="00BE1A30" w:rsidP="00BE1A30">
      <w:pPr>
        <w:numPr>
          <w:ilvl w:val="0"/>
          <w:numId w:val="13"/>
        </w:numPr>
        <w:overflowPunct w:val="0"/>
        <w:autoSpaceDE w:val="0"/>
        <w:autoSpaceDN w:val="0"/>
        <w:adjustRightInd w:val="0"/>
        <w:textAlignment w:val="baseline"/>
        <w:rPr>
          <w:rFonts w:cs="Arial"/>
          <w:sz w:val="22"/>
        </w:rPr>
      </w:pPr>
      <w:r>
        <w:rPr>
          <w:rFonts w:cs="Arial"/>
          <w:sz w:val="22"/>
        </w:rPr>
        <w:t>Ability to work co-operatively as part of a highly cohesive and supportive team whilst working remotely</w:t>
      </w:r>
    </w:p>
    <w:p w14:paraId="7811CD8F" w14:textId="77777777" w:rsidR="00BE1A30" w:rsidRDefault="00BE1A30" w:rsidP="00BE1A30">
      <w:pPr>
        <w:rPr>
          <w:rFonts w:cs="Arial"/>
          <w:sz w:val="22"/>
        </w:rPr>
      </w:pPr>
    </w:p>
    <w:p w14:paraId="5E07E1D5" w14:textId="77777777" w:rsidR="00BE1A30" w:rsidRDefault="00BE1A30" w:rsidP="00BE1A30">
      <w:pPr>
        <w:numPr>
          <w:ilvl w:val="0"/>
          <w:numId w:val="13"/>
        </w:numPr>
        <w:overflowPunct w:val="0"/>
        <w:autoSpaceDE w:val="0"/>
        <w:autoSpaceDN w:val="0"/>
        <w:adjustRightInd w:val="0"/>
        <w:textAlignment w:val="baseline"/>
        <w:rPr>
          <w:rFonts w:cs="Arial"/>
          <w:sz w:val="22"/>
        </w:rPr>
      </w:pPr>
      <w:r>
        <w:rPr>
          <w:rFonts w:cs="Arial"/>
          <w:sz w:val="22"/>
        </w:rPr>
        <w:t>Ability to perform effectively in a changing work environment, being open to new methods of working</w:t>
      </w:r>
    </w:p>
    <w:p w14:paraId="6F6F7E05" w14:textId="77777777" w:rsidR="00BE1A30" w:rsidRDefault="00BE1A30" w:rsidP="00BE1A30">
      <w:pPr>
        <w:rPr>
          <w:rFonts w:cs="Arial"/>
          <w:sz w:val="22"/>
        </w:rPr>
      </w:pPr>
    </w:p>
    <w:p w14:paraId="23427743" w14:textId="77777777" w:rsidR="00BE1A30" w:rsidRDefault="00BE1A30" w:rsidP="00BE1A30">
      <w:pPr>
        <w:numPr>
          <w:ilvl w:val="0"/>
          <w:numId w:val="13"/>
        </w:numPr>
        <w:overflowPunct w:val="0"/>
        <w:autoSpaceDE w:val="0"/>
        <w:autoSpaceDN w:val="0"/>
        <w:adjustRightInd w:val="0"/>
        <w:textAlignment w:val="baseline"/>
        <w:rPr>
          <w:rFonts w:cs="Arial"/>
          <w:sz w:val="22"/>
        </w:rPr>
      </w:pPr>
      <w:r>
        <w:rPr>
          <w:rFonts w:cs="Arial"/>
          <w:sz w:val="22"/>
        </w:rPr>
        <w:t>Good time management with the ability to prioritise own work and meet deadlines</w:t>
      </w:r>
    </w:p>
    <w:p w14:paraId="04B1D656" w14:textId="77777777" w:rsidR="00FA2949" w:rsidRPr="00E734BA" w:rsidRDefault="00FA2949" w:rsidP="00FA2949">
      <w:pPr>
        <w:rPr>
          <w:sz w:val="22"/>
        </w:rPr>
      </w:pPr>
    </w:p>
    <w:p w14:paraId="35785492" w14:textId="77777777" w:rsidR="00FA2949" w:rsidRPr="00E734BA" w:rsidRDefault="00FA2949" w:rsidP="00FA2949">
      <w:pPr>
        <w:rPr>
          <w:sz w:val="22"/>
          <w:u w:val="single"/>
        </w:rPr>
      </w:pPr>
      <w:r w:rsidRPr="00E734BA">
        <w:rPr>
          <w:sz w:val="22"/>
          <w:u w:val="single"/>
        </w:rPr>
        <w:t>Specific Knowledge</w:t>
      </w:r>
    </w:p>
    <w:p w14:paraId="64513725" w14:textId="77777777" w:rsidR="00426CBF" w:rsidRPr="00E734BA" w:rsidRDefault="00426CBF">
      <w:pPr>
        <w:rPr>
          <w:sz w:val="22"/>
        </w:rPr>
      </w:pPr>
    </w:p>
    <w:p w14:paraId="0918E43F" w14:textId="77777777" w:rsidR="00BE1A30" w:rsidRDefault="00BE1A30" w:rsidP="00BE1A30">
      <w:pPr>
        <w:numPr>
          <w:ilvl w:val="0"/>
          <w:numId w:val="14"/>
        </w:numPr>
        <w:overflowPunct w:val="0"/>
        <w:autoSpaceDE w:val="0"/>
        <w:autoSpaceDN w:val="0"/>
        <w:adjustRightInd w:val="0"/>
        <w:textAlignment w:val="baseline"/>
        <w:rPr>
          <w:rFonts w:cs="Arial"/>
          <w:sz w:val="22"/>
        </w:rPr>
      </w:pPr>
      <w:r>
        <w:rPr>
          <w:rFonts w:cs="Arial"/>
          <w:sz w:val="22"/>
        </w:rPr>
        <w:t>An understanding of mental health issues, ideally including eating disorders</w:t>
      </w:r>
    </w:p>
    <w:p w14:paraId="1AF90541" w14:textId="77777777" w:rsidR="00BE1A30" w:rsidRDefault="00BE1A30" w:rsidP="00BE1A30">
      <w:pPr>
        <w:rPr>
          <w:rFonts w:cs="Arial"/>
          <w:sz w:val="22"/>
        </w:rPr>
      </w:pPr>
    </w:p>
    <w:p w14:paraId="5E4B4336" w14:textId="21A0FCE6" w:rsidR="00BE1A30" w:rsidRDefault="00BE1A30" w:rsidP="00BE1A30">
      <w:pPr>
        <w:numPr>
          <w:ilvl w:val="0"/>
          <w:numId w:val="14"/>
        </w:numPr>
        <w:overflowPunct w:val="0"/>
        <w:autoSpaceDE w:val="0"/>
        <w:autoSpaceDN w:val="0"/>
        <w:adjustRightInd w:val="0"/>
        <w:textAlignment w:val="baseline"/>
        <w:rPr>
          <w:rFonts w:cs="Arial"/>
          <w:sz w:val="22"/>
        </w:rPr>
      </w:pPr>
      <w:r>
        <w:rPr>
          <w:rFonts w:cs="Arial"/>
          <w:sz w:val="22"/>
        </w:rPr>
        <w:t>An awareness of the principles of safeguarding vulnerable people</w:t>
      </w:r>
    </w:p>
    <w:p w14:paraId="4326A702" w14:textId="77777777" w:rsidR="00BE1A30" w:rsidRDefault="00BE1A30" w:rsidP="00BE1A30">
      <w:pPr>
        <w:pStyle w:val="ListParagraph"/>
        <w:rPr>
          <w:rFonts w:cs="Arial"/>
          <w:sz w:val="22"/>
        </w:rPr>
      </w:pPr>
    </w:p>
    <w:p w14:paraId="2CD03E57" w14:textId="12E6B4A1" w:rsidR="00BE1A30" w:rsidRDefault="00BE1A30" w:rsidP="00BE1A30">
      <w:pPr>
        <w:numPr>
          <w:ilvl w:val="0"/>
          <w:numId w:val="14"/>
        </w:numPr>
        <w:overflowPunct w:val="0"/>
        <w:autoSpaceDE w:val="0"/>
        <w:autoSpaceDN w:val="0"/>
        <w:adjustRightInd w:val="0"/>
        <w:textAlignment w:val="baseline"/>
        <w:rPr>
          <w:rFonts w:cs="Arial"/>
          <w:sz w:val="22"/>
        </w:rPr>
      </w:pPr>
      <w:r>
        <w:rPr>
          <w:rFonts w:cs="Arial"/>
          <w:sz w:val="22"/>
        </w:rPr>
        <w:t xml:space="preserve">Competent computer skills and familiarity with Microsoft Word, Microsoft </w:t>
      </w:r>
      <w:r w:rsidR="00CF4A8E">
        <w:rPr>
          <w:rFonts w:cs="Arial"/>
          <w:sz w:val="22"/>
        </w:rPr>
        <w:t>E</w:t>
      </w:r>
      <w:r>
        <w:rPr>
          <w:rFonts w:cs="Arial"/>
          <w:sz w:val="22"/>
        </w:rPr>
        <w:t>xcel and Microsoft 365</w:t>
      </w:r>
    </w:p>
    <w:p w14:paraId="3812C545" w14:textId="77777777" w:rsidR="00BE1A30" w:rsidRDefault="00BE1A30" w:rsidP="00BE1A30">
      <w:pPr>
        <w:overflowPunct w:val="0"/>
        <w:autoSpaceDE w:val="0"/>
        <w:autoSpaceDN w:val="0"/>
        <w:adjustRightInd w:val="0"/>
        <w:ind w:left="720"/>
        <w:textAlignment w:val="baseline"/>
        <w:rPr>
          <w:rFonts w:cs="Arial"/>
          <w:sz w:val="22"/>
        </w:rPr>
      </w:pPr>
    </w:p>
    <w:p w14:paraId="70E97BE2" w14:textId="77777777" w:rsidR="00102B0A" w:rsidRPr="00E734BA" w:rsidRDefault="00102B0A">
      <w:pPr>
        <w:rPr>
          <w:sz w:val="22"/>
        </w:rPr>
      </w:pPr>
    </w:p>
    <w:sectPr w:rsidR="00102B0A" w:rsidRPr="00E734BA"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3427" w14:textId="77777777" w:rsidR="000C2201" w:rsidRDefault="000C2201" w:rsidP="00BD0CD3">
      <w:r>
        <w:separator/>
      </w:r>
    </w:p>
  </w:endnote>
  <w:endnote w:type="continuationSeparator" w:id="0">
    <w:p w14:paraId="033E7D4F" w14:textId="77777777" w:rsidR="000C2201" w:rsidRDefault="000C2201"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61D648B4" w:rsidR="002616AC" w:rsidRPr="002616AC" w:rsidRDefault="009D3664">
    <w:pPr>
      <w:pStyle w:val="Footer"/>
      <w:rPr>
        <w:iCs/>
        <w:color w:val="808080" w:themeColor="background1" w:themeShade="80"/>
        <w:sz w:val="20"/>
        <w:szCs w:val="18"/>
        <w:lang w:val="en-US"/>
      </w:rPr>
    </w:pPr>
    <w:r>
      <w:rPr>
        <w:iCs/>
        <w:color w:val="808080" w:themeColor="background1" w:themeShade="80"/>
        <w:sz w:val="20"/>
        <w:szCs w:val="18"/>
        <w:lang w:val="en-US"/>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C66E" w14:textId="77777777" w:rsidR="000C2201" w:rsidRDefault="000C2201" w:rsidP="00BD0CD3">
      <w:r>
        <w:separator/>
      </w:r>
    </w:p>
  </w:footnote>
  <w:footnote w:type="continuationSeparator" w:id="0">
    <w:p w14:paraId="387D4CEA" w14:textId="77777777" w:rsidR="000C2201" w:rsidRDefault="000C2201"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6B3E5F"/>
    <w:multiLevelType w:val="hybridMultilevel"/>
    <w:tmpl w:val="008C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02D1E"/>
    <w:multiLevelType w:val="hybridMultilevel"/>
    <w:tmpl w:val="32DC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26D3D"/>
    <w:multiLevelType w:val="hybridMultilevel"/>
    <w:tmpl w:val="0CE6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93B47"/>
    <w:multiLevelType w:val="hybridMultilevel"/>
    <w:tmpl w:val="B8760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B476D"/>
    <w:multiLevelType w:val="hybridMultilevel"/>
    <w:tmpl w:val="BF80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2351238">
    <w:abstractNumId w:val="11"/>
  </w:num>
  <w:num w:numId="2" w16cid:durableId="564803065">
    <w:abstractNumId w:val="8"/>
  </w:num>
  <w:num w:numId="3" w16cid:durableId="1840385345">
    <w:abstractNumId w:val="6"/>
  </w:num>
  <w:num w:numId="4" w16cid:durableId="1410157701">
    <w:abstractNumId w:val="2"/>
  </w:num>
  <w:num w:numId="5" w16cid:durableId="1898738662">
    <w:abstractNumId w:val="0"/>
  </w:num>
  <w:num w:numId="6" w16cid:durableId="847064209">
    <w:abstractNumId w:val="1"/>
  </w:num>
  <w:num w:numId="7" w16cid:durableId="646471099">
    <w:abstractNumId w:val="10"/>
  </w:num>
  <w:num w:numId="8" w16cid:durableId="384447677">
    <w:abstractNumId w:val="7"/>
  </w:num>
  <w:num w:numId="9" w16cid:durableId="1206285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0198180">
    <w:abstractNumId w:val="4"/>
  </w:num>
  <w:num w:numId="11" w16cid:durableId="819158324">
    <w:abstractNumId w:val="5"/>
  </w:num>
  <w:num w:numId="12" w16cid:durableId="87780141">
    <w:abstractNumId w:val="3"/>
  </w:num>
  <w:num w:numId="13" w16cid:durableId="1026252755">
    <w:abstractNumId w:val="5"/>
  </w:num>
  <w:num w:numId="14" w16cid:durableId="742794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31100"/>
    <w:rsid w:val="000344A9"/>
    <w:rsid w:val="00082A76"/>
    <w:rsid w:val="000C2201"/>
    <w:rsid w:val="000F260F"/>
    <w:rsid w:val="00102B0A"/>
    <w:rsid w:val="00154DE0"/>
    <w:rsid w:val="00191D77"/>
    <w:rsid w:val="001A02E0"/>
    <w:rsid w:val="001C06BC"/>
    <w:rsid w:val="001D30A1"/>
    <w:rsid w:val="001F4A7E"/>
    <w:rsid w:val="001F5C60"/>
    <w:rsid w:val="00203CC9"/>
    <w:rsid w:val="00204509"/>
    <w:rsid w:val="002071F0"/>
    <w:rsid w:val="00235AB4"/>
    <w:rsid w:val="002616AC"/>
    <w:rsid w:val="00280D9F"/>
    <w:rsid w:val="002B5170"/>
    <w:rsid w:val="002F1DE9"/>
    <w:rsid w:val="002F4B6B"/>
    <w:rsid w:val="00311FC9"/>
    <w:rsid w:val="00345C3C"/>
    <w:rsid w:val="0035224C"/>
    <w:rsid w:val="0036658C"/>
    <w:rsid w:val="00384774"/>
    <w:rsid w:val="00396E57"/>
    <w:rsid w:val="003A76A3"/>
    <w:rsid w:val="003B4685"/>
    <w:rsid w:val="00401B09"/>
    <w:rsid w:val="00426CBF"/>
    <w:rsid w:val="004441A5"/>
    <w:rsid w:val="00473797"/>
    <w:rsid w:val="0048245C"/>
    <w:rsid w:val="004A1B09"/>
    <w:rsid w:val="004A3B00"/>
    <w:rsid w:val="004C1918"/>
    <w:rsid w:val="004C37E1"/>
    <w:rsid w:val="0050551F"/>
    <w:rsid w:val="00512374"/>
    <w:rsid w:val="00560762"/>
    <w:rsid w:val="0056786F"/>
    <w:rsid w:val="005D5423"/>
    <w:rsid w:val="0061035B"/>
    <w:rsid w:val="00664303"/>
    <w:rsid w:val="00683FD1"/>
    <w:rsid w:val="00694DF6"/>
    <w:rsid w:val="006A329B"/>
    <w:rsid w:val="006B2D43"/>
    <w:rsid w:val="00740E5E"/>
    <w:rsid w:val="0076785F"/>
    <w:rsid w:val="0078554B"/>
    <w:rsid w:val="0078567D"/>
    <w:rsid w:val="00785B68"/>
    <w:rsid w:val="007910AB"/>
    <w:rsid w:val="00794676"/>
    <w:rsid w:val="007A10F3"/>
    <w:rsid w:val="00806B2B"/>
    <w:rsid w:val="0080796F"/>
    <w:rsid w:val="00832912"/>
    <w:rsid w:val="00833C34"/>
    <w:rsid w:val="0083537C"/>
    <w:rsid w:val="00835FD8"/>
    <w:rsid w:val="0085522B"/>
    <w:rsid w:val="008A0710"/>
    <w:rsid w:val="008C0A17"/>
    <w:rsid w:val="008C23B2"/>
    <w:rsid w:val="008C253E"/>
    <w:rsid w:val="008D36B8"/>
    <w:rsid w:val="00900852"/>
    <w:rsid w:val="00900ECB"/>
    <w:rsid w:val="0095447D"/>
    <w:rsid w:val="00980D37"/>
    <w:rsid w:val="00987DB6"/>
    <w:rsid w:val="00990B94"/>
    <w:rsid w:val="00992C2F"/>
    <w:rsid w:val="009D3664"/>
    <w:rsid w:val="00A01A76"/>
    <w:rsid w:val="00A02A84"/>
    <w:rsid w:val="00A140FD"/>
    <w:rsid w:val="00A37ECF"/>
    <w:rsid w:val="00A50C30"/>
    <w:rsid w:val="00A779BE"/>
    <w:rsid w:val="00AC10BF"/>
    <w:rsid w:val="00AE6137"/>
    <w:rsid w:val="00AF4875"/>
    <w:rsid w:val="00AF77A1"/>
    <w:rsid w:val="00B1163A"/>
    <w:rsid w:val="00B40A92"/>
    <w:rsid w:val="00B45023"/>
    <w:rsid w:val="00B72950"/>
    <w:rsid w:val="00B80C4A"/>
    <w:rsid w:val="00B929A2"/>
    <w:rsid w:val="00BD0CD3"/>
    <w:rsid w:val="00BE1A30"/>
    <w:rsid w:val="00C07617"/>
    <w:rsid w:val="00C10F01"/>
    <w:rsid w:val="00C17F23"/>
    <w:rsid w:val="00C46872"/>
    <w:rsid w:val="00C6199A"/>
    <w:rsid w:val="00CB5B9D"/>
    <w:rsid w:val="00CF4A8E"/>
    <w:rsid w:val="00D13A74"/>
    <w:rsid w:val="00D311DB"/>
    <w:rsid w:val="00D574C2"/>
    <w:rsid w:val="00D62E7D"/>
    <w:rsid w:val="00DD37C6"/>
    <w:rsid w:val="00E12B6D"/>
    <w:rsid w:val="00E3049D"/>
    <w:rsid w:val="00E600A0"/>
    <w:rsid w:val="00E734BA"/>
    <w:rsid w:val="00E828FF"/>
    <w:rsid w:val="00E876AF"/>
    <w:rsid w:val="00E93864"/>
    <w:rsid w:val="00EE0BCA"/>
    <w:rsid w:val="00F10F5E"/>
    <w:rsid w:val="00F165C0"/>
    <w:rsid w:val="00F26C2E"/>
    <w:rsid w:val="00FA0B82"/>
    <w:rsid w:val="00FA2949"/>
    <w:rsid w:val="00FA4741"/>
    <w:rsid w:val="00FC6EE7"/>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semiHidden/>
    <w:unhideWhenUsed/>
    <w:rsid w:val="00E734B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823">
      <w:bodyDiv w:val="1"/>
      <w:marLeft w:val="0"/>
      <w:marRight w:val="0"/>
      <w:marTop w:val="0"/>
      <w:marBottom w:val="0"/>
      <w:divBdr>
        <w:top w:val="none" w:sz="0" w:space="0" w:color="auto"/>
        <w:left w:val="none" w:sz="0" w:space="0" w:color="auto"/>
        <w:bottom w:val="none" w:sz="0" w:space="0" w:color="auto"/>
        <w:right w:val="none" w:sz="0" w:space="0" w:color="auto"/>
      </w:divBdr>
    </w:div>
    <w:div w:id="468475700">
      <w:bodyDiv w:val="1"/>
      <w:marLeft w:val="0"/>
      <w:marRight w:val="0"/>
      <w:marTop w:val="0"/>
      <w:marBottom w:val="0"/>
      <w:divBdr>
        <w:top w:val="none" w:sz="0" w:space="0" w:color="auto"/>
        <w:left w:val="none" w:sz="0" w:space="0" w:color="auto"/>
        <w:bottom w:val="none" w:sz="0" w:space="0" w:color="auto"/>
        <w:right w:val="none" w:sz="0" w:space="0" w:color="auto"/>
      </w:divBdr>
    </w:div>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896862943">
      <w:bodyDiv w:val="1"/>
      <w:marLeft w:val="0"/>
      <w:marRight w:val="0"/>
      <w:marTop w:val="0"/>
      <w:marBottom w:val="0"/>
      <w:divBdr>
        <w:top w:val="none" w:sz="0" w:space="0" w:color="auto"/>
        <w:left w:val="none" w:sz="0" w:space="0" w:color="auto"/>
        <w:bottom w:val="none" w:sz="0" w:space="0" w:color="auto"/>
        <w:right w:val="none" w:sz="0" w:space="0" w:color="auto"/>
      </w:divBdr>
    </w:div>
    <w:div w:id="970553804">
      <w:bodyDiv w:val="1"/>
      <w:marLeft w:val="0"/>
      <w:marRight w:val="0"/>
      <w:marTop w:val="0"/>
      <w:marBottom w:val="0"/>
      <w:divBdr>
        <w:top w:val="none" w:sz="0" w:space="0" w:color="auto"/>
        <w:left w:val="none" w:sz="0" w:space="0" w:color="auto"/>
        <w:bottom w:val="none" w:sz="0" w:space="0" w:color="auto"/>
        <w:right w:val="none" w:sz="0" w:space="0" w:color="auto"/>
      </w:divBdr>
    </w:div>
    <w:div w:id="1297832903">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 w:id="16594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C5C5DE5E5E041A5ED8371B8093B2E" ma:contentTypeVersion="10" ma:contentTypeDescription="Create a new document." ma:contentTypeScope="" ma:versionID="79ebaef2f1eb8815f0b0939d30c84d9b">
  <xsd:schema xmlns:xsd="http://www.w3.org/2001/XMLSchema" xmlns:xs="http://www.w3.org/2001/XMLSchema" xmlns:p="http://schemas.microsoft.com/office/2006/metadata/properties" xmlns:ns2="ed9e5167-a0af-434b-bb28-3443345d62b9" xmlns:ns3="6dfe782b-3f5d-40b1-9dc2-36f4e1153468" targetNamespace="http://schemas.microsoft.com/office/2006/metadata/properties" ma:root="true" ma:fieldsID="6717f6d7917cd01d1e454f27a8bf996b" ns2:_="" ns3:_="">
    <xsd:import namespace="ed9e5167-a0af-434b-bb28-3443345d62b9"/>
    <xsd:import namespace="6dfe782b-3f5d-40b1-9dc2-36f4e1153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e5167-a0af-434b-bb28-3443345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e782b-3f5d-40b1-9dc2-36f4e11534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D54D9-C550-4221-BF27-D4D82D2F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e5167-a0af-434b-bb28-3443345d62b9"/>
    <ds:schemaRef ds:uri="6dfe782b-3f5d-40b1-9dc2-36f4e1153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17A56-0259-42F3-B4C5-A40A91AC6B4E}">
  <ds:schemaRefs>
    <ds:schemaRef ds:uri="http://schemas.microsoft.com/sharepoint/v3/contenttype/forms"/>
  </ds:schemaRefs>
</ds:datastoreItem>
</file>

<file path=customXml/itemProps3.xml><?xml version="1.0" encoding="utf-8"?>
<ds:datastoreItem xmlns:ds="http://schemas.openxmlformats.org/officeDocument/2006/customXml" ds:itemID="{DFB597CF-78A6-4D88-9318-3175A1580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Joshua Rayner</cp:lastModifiedBy>
  <cp:revision>16</cp:revision>
  <cp:lastPrinted>2015-12-30T16:42:00Z</cp:lastPrinted>
  <dcterms:created xsi:type="dcterms:W3CDTF">2022-06-23T15:35:00Z</dcterms:created>
  <dcterms:modified xsi:type="dcterms:W3CDTF">2022-06-23T16:38:00Z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0x010100278C5C5DE5E5E041A5ED8371B8093B2E</vt:lpwstr>
  </property>
</Properties>
</file>